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7139BB2" w14:textId="54B12A85" w:rsidR="003C21FB" w:rsidRDefault="00B0380C">
      <w:r>
        <w:t xml:space="preserve">Comments on recent </w:t>
      </w:r>
      <w:r w:rsidR="004C22FC">
        <w:t>Market volatility</w:t>
      </w:r>
    </w:p>
    <w:p w14:paraId="0FFA15E6" w14:textId="56F83A2E" w:rsidR="004C22FC" w:rsidRDefault="000A2AC0">
      <w:r>
        <w:t>I went over in an online presentation last year my recession indicators and market health indicators.  I won’t cover it all here (the presentation will be held again this year most likely online again), but I will touch upon the results of my current review of my indicators.</w:t>
      </w:r>
    </w:p>
    <w:p w14:paraId="08D951E5" w14:textId="2B8C6C49" w:rsidR="000B2FD3" w:rsidRDefault="000A2AC0">
      <w:r>
        <w:t xml:space="preserve">As a brief review, there are a variety of indicators which act as “canaries in the coal mine” for financial markets (you may recall that coal miners had canaries in coal mines which would die when dangerous gases were </w:t>
      </w:r>
      <w:r w:rsidR="000B2FD3">
        <w:t>present,</w:t>
      </w:r>
      <w:r>
        <w:t xml:space="preserve"> and miners would leave the mine).  Over 17 years of being an investment advisor/portfolio manager, I have tested and analyzed a wide range of indicators to see what</w:t>
      </w:r>
      <w:r w:rsidR="005531D0">
        <w:t xml:space="preserve"> indicators trigger before recessions- there is not one that triggers before each recession, but that are a several which trigger before recessions and if enough of these indicators are trigger</w:t>
      </w:r>
      <w:r w:rsidR="000B2FD3">
        <w:t>ed, its tells me we are close to a recession (its basically a weight of the argument -if one indictor is triggered, I am not concerns, if many are triggered, I am concerned and I make portfolios more conservative).</w:t>
      </w:r>
    </w:p>
    <w:p w14:paraId="3CC10DEC" w14:textId="5DE6A369" w:rsidR="000B2FD3" w:rsidRDefault="000B2FD3">
      <w:r>
        <w:t>I review my triggers each month or when we get increased market volatility during the month.  I have reviewed the indicators for a recession and at present, there are not enough indicators that point that we are in a recession now.</w:t>
      </w:r>
    </w:p>
    <w:p w14:paraId="0BDCD666" w14:textId="71B276CA" w:rsidR="000A2AC0" w:rsidRDefault="000B2FD3">
      <w:r>
        <w:t xml:space="preserve">I also have market health indicators which I did an online presentation on last summer.  Again, I </w:t>
      </w:r>
      <w:proofErr w:type="gramStart"/>
      <w:r>
        <w:t>wont</w:t>
      </w:r>
      <w:proofErr w:type="gramEnd"/>
      <w:r>
        <w:t xml:space="preserve"> go thought them all here, but my market health indicators are steady, still a bit elevated from last month, but are steady and slightly improving.</w:t>
      </w:r>
    </w:p>
    <w:p w14:paraId="668418DE" w14:textId="03E417D4" w:rsidR="000B2FD3" w:rsidRDefault="000B2FD3">
      <w:r>
        <w:t>As a result, everything that I see right now, is a typical market decline that we get every 8 or 10 or 12 or 14 months.  As always, the future is unknown and I could be wrong, but from my indicators, this does not seem like</w:t>
      </w:r>
      <w:r w:rsidR="00B0380C">
        <w:t xml:space="preserve"> this will become a major correction or recession.</w:t>
      </w:r>
    </w:p>
    <w:p w14:paraId="6072D477" w14:textId="496E9B4A" w:rsidR="00B0380C" w:rsidRDefault="00B0380C">
      <w:r>
        <w:t>As always, if you are concerned or want to discuss the performance or risk tolerance of your accounts, please let me know.</w:t>
      </w:r>
    </w:p>
    <w:p w14:paraId="33484D96" w14:textId="05D526BE" w:rsidR="00B0380C" w:rsidRDefault="00B0380C">
      <w:r>
        <w:t>Don</w:t>
      </w:r>
    </w:p>
    <w:p w14:paraId="5D3BFCBF" w14:textId="77777777" w:rsidR="00B0380C" w:rsidRDefault="00B0380C"/>
    <w:sectPr w:rsidR="00B0380C">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3CCC2A4" w14:textId="77777777" w:rsidR="00B0380C" w:rsidRDefault="00B0380C" w:rsidP="00B0380C">
      <w:pPr>
        <w:spacing w:after="0" w:line="240" w:lineRule="auto"/>
      </w:pPr>
      <w:r>
        <w:separator/>
      </w:r>
    </w:p>
  </w:endnote>
  <w:endnote w:type="continuationSeparator" w:id="0">
    <w:p w14:paraId="23FF54EE" w14:textId="77777777" w:rsidR="00B0380C" w:rsidRDefault="00B0380C" w:rsidP="00B03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3BFEE42" w14:textId="77777777" w:rsidR="00B0380C" w:rsidRDefault="00B0380C" w:rsidP="00B0380C">
      <w:pPr>
        <w:spacing w:after="0" w:line="240" w:lineRule="auto"/>
      </w:pPr>
      <w:r>
        <w:separator/>
      </w:r>
    </w:p>
  </w:footnote>
  <w:footnote w:type="continuationSeparator" w:id="0">
    <w:p w14:paraId="508DFF7E" w14:textId="77777777" w:rsidR="00B0380C" w:rsidRDefault="00B0380C" w:rsidP="00B0380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22FC"/>
    <w:rsid w:val="000A2AC0"/>
    <w:rsid w:val="000B2FD3"/>
    <w:rsid w:val="00362C5D"/>
    <w:rsid w:val="004C22FC"/>
    <w:rsid w:val="005531D0"/>
    <w:rsid w:val="005932C7"/>
    <w:rsid w:val="009A2F83"/>
    <w:rsid w:val="00B0380C"/>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261B0FA"/>
  <w15:chartTrackingRefBased/>
  <w15:docId w15:val="{002E825D-AC96-441E-BFC5-91859662C9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14C1B32E6A2B248B4D4DCCD05CCDE70" ma:contentTypeVersion="0" ma:contentTypeDescription="Create a new document." ma:contentTypeScope="" ma:versionID="821f4186fa9d77e2d73b46d4ae40f51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6553AC7-6D3C-49C2-93C7-A272FBC6D6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4675812-A6C8-475E-8CFB-266A6AC393B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04BBAA7-2270-4BC6-BCAD-8ED7A18D54D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297</Words>
  <Characters>1699</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McGugan, Don</dc:creator>
  <cp:keywords/>
  <dc:description/>
  <cp:lastModifiedBy>Don</cp:lastModifiedBy>
  <cp:revision>2</cp:revision>
  <dcterms:created xsi:type="dcterms:W3CDTF">2022-01-30T13:02:00Z</dcterms:created>
  <dcterms:modified xsi:type="dcterms:W3CDTF">2022-01-30T13:02:00Z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0cf00cb3-7a5d-4674-b157-6d675423df49_Enabled">
    <vt:lpwstr>true</vt:lpwstr>
  </property>
  <property fmtid="{D5CDD505-2E9C-101B-9397-08002B2CF9AE}" pid="3" name="MSIP_Label_0cf00cb3-7a5d-4674-b157-6d675423df49_SetDate">
    <vt:lpwstr>2022-01-27T14:34:19Z</vt:lpwstr>
  </property>
  <property fmtid="{D5CDD505-2E9C-101B-9397-08002B2CF9AE}" pid="4" name="MSIP_Label_0cf00cb3-7a5d-4674-b157-6d675423df49_Method">
    <vt:lpwstr>Standard</vt:lpwstr>
  </property>
  <property fmtid="{D5CDD505-2E9C-101B-9397-08002B2CF9AE}" pid="5" name="MSIP_Label_0cf00cb3-7a5d-4674-b157-6d675423df49_Name">
    <vt:lpwstr>Internal</vt:lpwstr>
  </property>
  <property fmtid="{D5CDD505-2E9C-101B-9397-08002B2CF9AE}" pid="6" name="MSIP_Label_0cf00cb3-7a5d-4674-b157-6d675423df49_SiteId">
    <vt:lpwstr>ece76e02-a02b-4c4a-906d-98a34c5ce07a</vt:lpwstr>
  </property>
  <property fmtid="{D5CDD505-2E9C-101B-9397-08002B2CF9AE}" pid="7" name="MSIP_Label_0cf00cb3-7a5d-4674-b157-6d675423df49_ActionId">
    <vt:lpwstr>1f6717d0-4a33-45e8-8580-51079b3ea3b2</vt:lpwstr>
  </property>
  <property fmtid="{D5CDD505-2E9C-101B-9397-08002B2CF9AE}" pid="8" name="MSIP_Label_0cf00cb3-7a5d-4674-b157-6d675423df49_ContentBits">
    <vt:lpwstr>0</vt:lpwstr>
  </property>
  <property fmtid="{D5CDD505-2E9C-101B-9397-08002B2CF9AE}" pid="9" name="ContentTypeId">
    <vt:lpwstr>0x010100114C1B32E6A2B248B4D4DCCD05CCDE70</vt:lpwstr>
  </property>
</Properties>
</file>