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2BB85B" w14:textId="76971C9D" w:rsidR="00260C1B" w:rsidRPr="00E8774E" w:rsidRDefault="00260C1B" w:rsidP="00260C1B">
      <w:pPr>
        <w:rPr>
          <w:rFonts w:ascii="Arial" w:eastAsia="Times New Roman" w:hAnsi="Arial" w:cs="Arial"/>
          <w:b/>
          <w:bCs/>
          <w:color w:val="333333"/>
        </w:rPr>
      </w:pPr>
      <w:r w:rsidRPr="00E8774E">
        <w:rPr>
          <w:rFonts w:ascii="Arial" w:eastAsia="Times New Roman" w:hAnsi="Arial" w:cs="Arial"/>
          <w:b/>
          <w:bCs/>
          <w:color w:val="333333"/>
        </w:rPr>
        <w:t>The Government Change of Reporting for Bare Trusts</w:t>
      </w:r>
    </w:p>
    <w:p w14:paraId="5F9CC067" w14:textId="77777777" w:rsidR="00E8774E" w:rsidRDefault="00E8774E" w:rsidP="00260C1B">
      <w:pPr>
        <w:rPr>
          <w:rFonts w:ascii="Arial" w:eastAsia="Times New Roman" w:hAnsi="Arial" w:cs="Arial"/>
          <w:color w:val="333333"/>
        </w:rPr>
      </w:pPr>
    </w:p>
    <w:p w14:paraId="71715707" w14:textId="24B8C650" w:rsidR="00260C1B" w:rsidRDefault="00260C1B" w:rsidP="00260C1B">
      <w:pPr>
        <w:rPr>
          <w:rFonts w:ascii="Arial" w:hAnsi="Arial" w:cs="Arial"/>
          <w:color w:val="333333"/>
          <w:shd w:val="clear" w:color="auto" w:fill="FFFFFF"/>
        </w:rPr>
      </w:pPr>
      <w:r w:rsidRPr="00E8774E">
        <w:rPr>
          <w:rFonts w:ascii="Arial" w:eastAsia="Times New Roman" w:hAnsi="Arial" w:cs="Arial"/>
          <w:color w:val="333333"/>
        </w:rPr>
        <w:t>As announced on March 28</w:t>
      </w:r>
      <w:r w:rsidRPr="00E8774E">
        <w:rPr>
          <w:rFonts w:ascii="Arial" w:eastAsia="Times New Roman" w:hAnsi="Arial" w:cs="Arial"/>
          <w:color w:val="333333"/>
          <w:vertAlign w:val="superscript"/>
        </w:rPr>
        <w:t>th</w:t>
      </w:r>
      <w:r w:rsidRPr="00E8774E">
        <w:rPr>
          <w:rFonts w:ascii="Arial" w:eastAsia="Times New Roman" w:hAnsi="Arial" w:cs="Arial"/>
          <w:color w:val="333333"/>
        </w:rPr>
        <w:t xml:space="preserve">, 2024 (right before Easter), the </w:t>
      </w:r>
      <w:r w:rsidR="00E8774E" w:rsidRPr="00E8774E">
        <w:rPr>
          <w:rFonts w:ascii="Arial" w:eastAsia="Times New Roman" w:hAnsi="Arial" w:cs="Arial"/>
          <w:color w:val="333333"/>
        </w:rPr>
        <w:t>government w</w:t>
      </w:r>
      <w:r w:rsidR="00E8774E" w:rsidRPr="00E8774E">
        <w:rPr>
          <w:rStyle w:val="Strong"/>
          <w:rFonts w:ascii="Arial" w:hAnsi="Arial" w:cs="Arial"/>
          <w:b w:val="0"/>
          <w:bCs w:val="0"/>
          <w:color w:val="333333"/>
          <w:shd w:val="clear" w:color="auto" w:fill="FFFFFF"/>
        </w:rPr>
        <w:t>ill not require bare trusts to file a T3 </w:t>
      </w:r>
      <w:r w:rsidR="00E8774E" w:rsidRPr="00E8774E">
        <w:rPr>
          <w:rStyle w:val="Emphasis"/>
          <w:rFonts w:ascii="Arial" w:hAnsi="Arial" w:cs="Arial"/>
          <w:b/>
          <w:bCs/>
          <w:color w:val="333333"/>
          <w:shd w:val="clear" w:color="auto" w:fill="FFFFFF"/>
        </w:rPr>
        <w:t>Income Tax and Information Return</w:t>
      </w:r>
      <w:r w:rsidR="00E8774E" w:rsidRPr="00E8774E">
        <w:rPr>
          <w:rStyle w:val="Strong"/>
          <w:rFonts w:ascii="Arial" w:hAnsi="Arial" w:cs="Arial"/>
          <w:b w:val="0"/>
          <w:bCs w:val="0"/>
          <w:color w:val="333333"/>
          <w:shd w:val="clear" w:color="auto" w:fill="FFFFFF"/>
        </w:rPr>
        <w:t> (T3 return), including Schedule 15 (</w:t>
      </w:r>
      <w:r w:rsidR="00E8774E" w:rsidRPr="00E8774E">
        <w:rPr>
          <w:rStyle w:val="Emphasis"/>
          <w:rFonts w:ascii="Arial" w:hAnsi="Arial" w:cs="Arial"/>
          <w:b/>
          <w:bCs/>
          <w:color w:val="333333"/>
          <w:shd w:val="clear" w:color="auto" w:fill="FFFFFF"/>
        </w:rPr>
        <w:t>Beneficial Ownership Information of a Trust</w:t>
      </w:r>
      <w:r w:rsidR="00E8774E" w:rsidRPr="00E8774E">
        <w:rPr>
          <w:rStyle w:val="Strong"/>
          <w:rFonts w:ascii="Arial" w:hAnsi="Arial" w:cs="Arial"/>
          <w:b w:val="0"/>
          <w:bCs w:val="0"/>
          <w:color w:val="333333"/>
          <w:shd w:val="clear" w:color="auto" w:fill="FFFFFF"/>
        </w:rPr>
        <w:t>), for the 2023 tax year</w:t>
      </w:r>
      <w:r w:rsidR="00E8774E" w:rsidRPr="00E8774E">
        <w:rPr>
          <w:rFonts w:ascii="Arial" w:hAnsi="Arial" w:cs="Arial"/>
          <w:b/>
          <w:bCs/>
          <w:color w:val="333333"/>
          <w:shd w:val="clear" w:color="auto" w:fill="FFFFFF"/>
        </w:rPr>
        <w:t>,</w:t>
      </w:r>
      <w:r w:rsidR="00E8774E" w:rsidRPr="00E8774E">
        <w:rPr>
          <w:rFonts w:ascii="Arial" w:hAnsi="Arial" w:cs="Arial"/>
          <w:color w:val="333333"/>
          <w:shd w:val="clear" w:color="auto" w:fill="FFFFFF"/>
        </w:rPr>
        <w:t xml:space="preserve"> unless the CRA makes a direct request for these filings.</w:t>
      </w:r>
    </w:p>
    <w:p w14:paraId="3821DFCE" w14:textId="77777777" w:rsidR="00E8774E" w:rsidRDefault="00E8774E" w:rsidP="00260C1B">
      <w:pPr>
        <w:rPr>
          <w:rFonts w:ascii="Arial" w:hAnsi="Arial" w:cs="Arial"/>
          <w:color w:val="333333"/>
          <w:shd w:val="clear" w:color="auto" w:fill="FFFFFF"/>
        </w:rPr>
      </w:pPr>
    </w:p>
    <w:p w14:paraId="6D378625" w14:textId="6E3786DB" w:rsidR="00E8774E" w:rsidRDefault="006769DA" w:rsidP="00260C1B">
      <w:pPr>
        <w:rPr>
          <w:rFonts w:ascii="Arial" w:hAnsi="Arial" w:cs="Arial"/>
          <w:color w:val="000000"/>
        </w:rPr>
      </w:pPr>
      <w:r w:rsidRPr="006769DA">
        <w:rPr>
          <w:rFonts w:ascii="Arial" w:hAnsi="Arial" w:cs="Arial"/>
          <w:color w:val="333333"/>
          <w:shd w:val="clear" w:color="auto" w:fill="FFFFFF"/>
        </w:rPr>
        <w:t>As a reminder, a formal definition of a bare trust is “</w:t>
      </w:r>
      <w:r w:rsidRPr="006769DA">
        <w:rPr>
          <w:rFonts w:ascii="Arial" w:hAnsi="Arial" w:cs="Arial"/>
          <w:color w:val="000000"/>
        </w:rPr>
        <w:t>A bare trust for income tax purposes is a trust arrangement under which the trustee can reasonably be considered to act as agent for all the beneficiaries under the trust with respect to all dealings with all of the trust’s property.</w:t>
      </w:r>
      <w:r w:rsidRPr="006769DA">
        <w:rPr>
          <w:rFonts w:ascii="Arial" w:hAnsi="Arial" w:cs="Arial"/>
          <w:color w:val="000000"/>
        </w:rPr>
        <w:t>”</w:t>
      </w:r>
      <w:r w:rsidRPr="006769DA">
        <w:rPr>
          <w:rStyle w:val="FootnoteReference"/>
          <w:rFonts w:ascii="Arial" w:hAnsi="Arial" w:cs="Arial"/>
          <w:color w:val="000000"/>
        </w:rPr>
        <w:footnoteReference w:id="1"/>
      </w:r>
    </w:p>
    <w:p w14:paraId="1344CD97" w14:textId="77777777" w:rsidR="006769DA" w:rsidRDefault="006769DA" w:rsidP="00260C1B">
      <w:pPr>
        <w:rPr>
          <w:rFonts w:ascii="Arial" w:hAnsi="Arial" w:cs="Arial"/>
          <w:color w:val="000000"/>
        </w:rPr>
      </w:pPr>
    </w:p>
    <w:p w14:paraId="064CF661" w14:textId="77777777" w:rsidR="006769DA" w:rsidRPr="006769DA" w:rsidRDefault="006769DA" w:rsidP="006769DA">
      <w:pPr>
        <w:spacing w:after="450"/>
        <w:rPr>
          <w:rFonts w:ascii="Arial" w:eastAsia="Times New Roman" w:hAnsi="Arial" w:cs="Arial"/>
          <w:color w:val="000000"/>
        </w:rPr>
      </w:pPr>
      <w:r w:rsidRPr="006769DA">
        <w:rPr>
          <w:rFonts w:ascii="Arial" w:eastAsia="Times New Roman" w:hAnsi="Arial" w:cs="Arial"/>
          <w:color w:val="000000"/>
        </w:rPr>
        <w:t>Some common examples of bare trusts are:</w:t>
      </w:r>
    </w:p>
    <w:p w14:paraId="51948FA0" w14:textId="0A85B056" w:rsidR="006769DA" w:rsidRPr="006769DA" w:rsidRDefault="006769DA" w:rsidP="006769DA">
      <w:pPr>
        <w:numPr>
          <w:ilvl w:val="0"/>
          <w:numId w:val="1"/>
        </w:numPr>
        <w:spacing w:after="300"/>
        <w:ind w:left="1020"/>
        <w:rPr>
          <w:rFonts w:ascii="Arial" w:eastAsia="Times New Roman" w:hAnsi="Arial" w:cs="Arial"/>
          <w:color w:val="000000"/>
        </w:rPr>
      </w:pPr>
      <w:r w:rsidRPr="006769DA">
        <w:rPr>
          <w:rFonts w:ascii="Arial" w:eastAsia="Times New Roman" w:hAnsi="Arial" w:cs="Arial"/>
          <w:color w:val="000000"/>
        </w:rPr>
        <w:t>a parent co-signing a mortgage for their child and going on the title</w:t>
      </w:r>
      <w:r>
        <w:rPr>
          <w:rFonts w:ascii="Arial" w:eastAsia="Times New Roman" w:hAnsi="Arial" w:cs="Arial"/>
          <w:color w:val="000000"/>
        </w:rPr>
        <w:t>.</w:t>
      </w:r>
    </w:p>
    <w:p w14:paraId="4B56C34B" w14:textId="45CA7FD1" w:rsidR="006769DA" w:rsidRPr="006769DA" w:rsidRDefault="006769DA" w:rsidP="006769DA">
      <w:pPr>
        <w:numPr>
          <w:ilvl w:val="0"/>
          <w:numId w:val="2"/>
        </w:numPr>
        <w:spacing w:after="300"/>
        <w:ind w:left="1020"/>
        <w:rPr>
          <w:rFonts w:ascii="Arial" w:eastAsia="Times New Roman" w:hAnsi="Arial" w:cs="Arial"/>
          <w:color w:val="000000"/>
        </w:rPr>
      </w:pPr>
      <w:r w:rsidRPr="006769DA">
        <w:rPr>
          <w:rFonts w:ascii="Arial" w:eastAsia="Times New Roman" w:hAnsi="Arial" w:cs="Arial"/>
          <w:color w:val="000000"/>
        </w:rPr>
        <w:t>a parent or grandparent who has an account for a minor child or grandchild</w:t>
      </w:r>
      <w:r>
        <w:rPr>
          <w:rFonts w:ascii="Arial" w:eastAsia="Times New Roman" w:hAnsi="Arial" w:cs="Arial"/>
          <w:color w:val="000000"/>
        </w:rPr>
        <w:t>.</w:t>
      </w:r>
    </w:p>
    <w:p w14:paraId="5A8EE9BD" w14:textId="6FD33CB5" w:rsidR="006769DA" w:rsidRPr="006769DA" w:rsidRDefault="006769DA" w:rsidP="006769DA">
      <w:pPr>
        <w:numPr>
          <w:ilvl w:val="0"/>
          <w:numId w:val="3"/>
        </w:numPr>
        <w:spacing w:after="300"/>
        <w:ind w:left="1020"/>
        <w:rPr>
          <w:rFonts w:ascii="Arial" w:eastAsia="Times New Roman" w:hAnsi="Arial" w:cs="Arial"/>
          <w:color w:val="000000"/>
        </w:rPr>
      </w:pPr>
      <w:r w:rsidRPr="006769DA">
        <w:rPr>
          <w:rFonts w:ascii="Arial" w:eastAsia="Times New Roman" w:hAnsi="Arial" w:cs="Arial"/>
          <w:color w:val="000000"/>
        </w:rPr>
        <w:t xml:space="preserve">an adult child with joint ownership of their parent’s bank account, </w:t>
      </w:r>
      <w:proofErr w:type="gramStart"/>
      <w:r w:rsidRPr="006769DA">
        <w:rPr>
          <w:rFonts w:ascii="Arial" w:eastAsia="Times New Roman" w:hAnsi="Arial" w:cs="Arial"/>
          <w:color w:val="000000"/>
        </w:rPr>
        <w:t>investments</w:t>
      </w:r>
      <w:proofErr w:type="gramEnd"/>
      <w:r w:rsidRPr="006769DA">
        <w:rPr>
          <w:rFonts w:ascii="Arial" w:eastAsia="Times New Roman" w:hAnsi="Arial" w:cs="Arial"/>
          <w:color w:val="000000"/>
        </w:rPr>
        <w:t xml:space="preserve"> or real estate for estate planning purposes</w:t>
      </w:r>
      <w:r>
        <w:rPr>
          <w:rFonts w:ascii="Arial" w:eastAsia="Times New Roman" w:hAnsi="Arial" w:cs="Arial"/>
          <w:color w:val="000000"/>
        </w:rPr>
        <w:t>.</w:t>
      </w:r>
    </w:p>
    <w:p w14:paraId="72BD9D93" w14:textId="02947EB1" w:rsidR="00260C1B" w:rsidRDefault="006769DA" w:rsidP="00260C1B">
      <w:pPr>
        <w:rPr>
          <w:rFonts w:ascii="Arial" w:hAnsi="Arial" w:cs="Arial"/>
          <w:color w:val="000000"/>
        </w:rPr>
      </w:pPr>
      <w:r w:rsidRPr="006769DA">
        <w:rPr>
          <w:rFonts w:ascii="Arial" w:eastAsia="Times New Roman" w:hAnsi="Arial" w:cs="Arial"/>
          <w:color w:val="333333"/>
        </w:rPr>
        <w:t xml:space="preserve">Note: </w:t>
      </w:r>
      <w:r w:rsidRPr="006769DA">
        <w:rPr>
          <w:rFonts w:ascii="Arial" w:hAnsi="Arial" w:cs="Arial"/>
          <w:color w:val="000000"/>
        </w:rPr>
        <w:t>Certain trusts with assets under $50,000 may not be required to file.</w:t>
      </w:r>
    </w:p>
    <w:p w14:paraId="6F03D619" w14:textId="77777777" w:rsidR="006769DA" w:rsidRDefault="006769DA" w:rsidP="00260C1B">
      <w:pPr>
        <w:rPr>
          <w:rFonts w:ascii="Arial" w:hAnsi="Arial" w:cs="Arial"/>
          <w:color w:val="000000"/>
        </w:rPr>
      </w:pPr>
    </w:p>
    <w:p w14:paraId="1129FDA7" w14:textId="1B5DC42D" w:rsidR="006769DA" w:rsidRDefault="006769DA" w:rsidP="00260C1B">
      <w:pPr>
        <w:rPr>
          <w:rFonts w:ascii="Arial" w:hAnsi="Arial" w:cs="Arial"/>
          <w:color w:val="000000"/>
        </w:rPr>
      </w:pPr>
      <w:r>
        <w:rPr>
          <w:rFonts w:ascii="Arial" w:hAnsi="Arial" w:cs="Arial"/>
          <w:color w:val="000000"/>
        </w:rPr>
        <w:t>Please note this requirement has only been waived for this year and could be reinstituted for next year.</w:t>
      </w:r>
    </w:p>
    <w:p w14:paraId="4EEFB66F" w14:textId="77777777" w:rsidR="006769DA" w:rsidRPr="006769DA" w:rsidRDefault="006769DA" w:rsidP="00260C1B">
      <w:pPr>
        <w:rPr>
          <w:rFonts w:ascii="Arial" w:eastAsia="Times New Roman" w:hAnsi="Arial" w:cs="Arial"/>
          <w:color w:val="333333"/>
        </w:rPr>
      </w:pPr>
    </w:p>
    <w:p w14:paraId="279CE4BD" w14:textId="28555F0A" w:rsidR="00260C1B" w:rsidRPr="00260C1B" w:rsidRDefault="00260C1B" w:rsidP="00260C1B">
      <w:pPr>
        <w:rPr>
          <w:rFonts w:ascii="Arial" w:eastAsia="Times New Roman" w:hAnsi="Arial" w:cs="Arial"/>
          <w:color w:val="333333"/>
        </w:rPr>
      </w:pPr>
      <w:r w:rsidRPr="00260C1B">
        <w:rPr>
          <w:rFonts w:ascii="Arial" w:eastAsia="Times New Roman" w:hAnsi="Arial" w:cs="Arial"/>
          <w:b/>
          <w:bCs/>
          <w:color w:val="333333"/>
        </w:rPr>
        <w:t>Executor Services</w:t>
      </w:r>
    </w:p>
    <w:p w14:paraId="48FFFCE7" w14:textId="77777777" w:rsidR="00260C1B" w:rsidRPr="00260C1B" w:rsidRDefault="00260C1B" w:rsidP="00260C1B">
      <w:pPr>
        <w:rPr>
          <w:rFonts w:ascii="Arial" w:eastAsia="Times New Roman" w:hAnsi="Arial" w:cs="Arial"/>
          <w:color w:val="333333"/>
        </w:rPr>
      </w:pPr>
    </w:p>
    <w:p w14:paraId="1F960662" w14:textId="77777777" w:rsidR="00260C1B" w:rsidRPr="00260C1B" w:rsidRDefault="00260C1B" w:rsidP="00260C1B">
      <w:pPr>
        <w:rPr>
          <w:rFonts w:ascii="Arial" w:eastAsia="Times New Roman" w:hAnsi="Arial" w:cs="Arial"/>
          <w:color w:val="333333"/>
        </w:rPr>
      </w:pPr>
      <w:r w:rsidRPr="00260C1B">
        <w:rPr>
          <w:rFonts w:ascii="Arial" w:eastAsia="Times New Roman" w:hAnsi="Arial" w:cs="Arial"/>
          <w:color w:val="333333"/>
        </w:rPr>
        <w:t>I have had 5 clients ask about executor services in the last 3 months.  When 5 individual clients ask about 1 topic, I need to let everyone know that we do offer a service where BMO Trust can act as your executor or power of attorney either alone or with a family member.  This can make things easier when an estate situation comes up.    If you would like to discuss this service, please let me know.</w:t>
      </w:r>
    </w:p>
    <w:p w14:paraId="1AF0BF0B" w14:textId="77777777" w:rsidR="00EA071D" w:rsidRPr="00260C1B" w:rsidRDefault="00EA071D">
      <w:pPr>
        <w:rPr>
          <w:rFonts w:ascii="Arial" w:hAnsi="Arial" w:cs="Arial"/>
        </w:rPr>
      </w:pPr>
    </w:p>
    <w:p w14:paraId="368DDFFF" w14:textId="416B6698" w:rsidR="00260C1B" w:rsidRPr="00260C1B" w:rsidRDefault="00260C1B">
      <w:pPr>
        <w:rPr>
          <w:rFonts w:ascii="Arial" w:hAnsi="Arial" w:cs="Arial"/>
          <w:b/>
          <w:bCs/>
        </w:rPr>
      </w:pPr>
      <w:r w:rsidRPr="00260C1B">
        <w:rPr>
          <w:rFonts w:ascii="Arial" w:hAnsi="Arial" w:cs="Arial"/>
          <w:b/>
          <w:bCs/>
        </w:rPr>
        <w:t xml:space="preserve">Notice of Assessment </w:t>
      </w:r>
    </w:p>
    <w:p w14:paraId="0243F3D6" w14:textId="4B984E75" w:rsidR="00260C1B" w:rsidRDefault="00260C1B">
      <w:pPr>
        <w:rPr>
          <w:rFonts w:ascii="Arial" w:hAnsi="Arial" w:cs="Arial"/>
        </w:rPr>
      </w:pPr>
      <w:r w:rsidRPr="00260C1B">
        <w:rPr>
          <w:rFonts w:ascii="Arial" w:hAnsi="Arial" w:cs="Arial"/>
        </w:rPr>
        <w:t xml:space="preserve">It would be valuable for you to drop off or send to me your notice of assessment when your taxes are filled.  One of the most important items on this document sent to you by the Canada Revenue Agency is unused capital losses from previous years which can help me with tax planning for your accounts.  </w:t>
      </w:r>
    </w:p>
    <w:p w14:paraId="48944775" w14:textId="69873DE3" w:rsidR="006769DA" w:rsidRDefault="006769DA">
      <w:pPr>
        <w:rPr>
          <w:rFonts w:ascii="Arial" w:hAnsi="Arial" w:cs="Arial"/>
        </w:rPr>
      </w:pPr>
    </w:p>
    <w:p w14:paraId="2BABEF10" w14:textId="3EEA87F5" w:rsidR="006769DA" w:rsidRDefault="006769DA">
      <w:pPr>
        <w:rPr>
          <w:rFonts w:ascii="Arial" w:hAnsi="Arial" w:cs="Arial"/>
        </w:rPr>
      </w:pPr>
      <w:r>
        <w:rPr>
          <w:rFonts w:ascii="Arial" w:hAnsi="Arial" w:cs="Arial"/>
        </w:rPr>
        <w:t>If you have any questions or concerns, please let me know!</w:t>
      </w:r>
    </w:p>
    <w:p w14:paraId="1E320A10" w14:textId="7A2B0D5C" w:rsidR="006769DA" w:rsidRDefault="006769DA">
      <w:pPr>
        <w:rPr>
          <w:rFonts w:ascii="Arial" w:hAnsi="Arial" w:cs="Arial"/>
        </w:rPr>
      </w:pPr>
    </w:p>
    <w:p w14:paraId="553BA486" w14:textId="693B34DC" w:rsidR="006769DA" w:rsidRDefault="006769DA">
      <w:pPr>
        <w:rPr>
          <w:rFonts w:ascii="Arial" w:hAnsi="Arial" w:cs="Arial"/>
        </w:rPr>
      </w:pPr>
      <w:r>
        <w:rPr>
          <w:rFonts w:ascii="Arial" w:hAnsi="Arial" w:cs="Arial"/>
        </w:rPr>
        <w:t>Don</w:t>
      </w:r>
    </w:p>
    <w:p w14:paraId="6CE4FB45" w14:textId="77777777" w:rsidR="006769DA" w:rsidRDefault="006769DA">
      <w:pPr>
        <w:rPr>
          <w:rFonts w:ascii="Arial" w:hAnsi="Arial" w:cs="Arial"/>
        </w:rPr>
      </w:pPr>
    </w:p>
    <w:p w14:paraId="2C35D1ED" w14:textId="77777777" w:rsidR="006769DA" w:rsidRDefault="006769DA" w:rsidP="006769DA">
      <w:pPr>
        <w:rPr>
          <w:rFonts w:asciiTheme="minorHAnsi" w:hAnsiTheme="minorHAnsi" w:cstheme="minorBidi"/>
        </w:rPr>
      </w:pPr>
    </w:p>
    <w:p w14:paraId="27C33476" w14:textId="77777777" w:rsidR="006769DA" w:rsidRDefault="006769DA" w:rsidP="006769DA">
      <w:pPr>
        <w:rPr>
          <w:rFonts w:eastAsiaTheme="minorEastAsia"/>
          <w:noProof/>
          <w:lang w:val="en-US"/>
        </w:rPr>
      </w:pPr>
      <w:bookmarkStart w:id="0" w:name="_MailAutoSig"/>
      <w:r>
        <w:rPr>
          <w:rFonts w:eastAsiaTheme="minorEastAsia"/>
          <w:noProof/>
          <w:lang w:val="en-US"/>
        </w:rPr>
        <w:t>______________________________________________________________________</w:t>
      </w:r>
    </w:p>
    <w:p w14:paraId="06C051A9" w14:textId="77777777" w:rsidR="006769DA" w:rsidRDefault="006769DA" w:rsidP="006769DA">
      <w:pPr>
        <w:rPr>
          <w:rFonts w:eastAsia="Times New Roman" w:cs="Arial"/>
          <w:b/>
          <w:bCs/>
          <w:noProof/>
          <w:sz w:val="28"/>
          <w:szCs w:val="28"/>
        </w:rPr>
      </w:pPr>
      <w:r>
        <w:rPr>
          <w:rFonts w:eastAsia="Times New Roman" w:cs="Arial"/>
          <w:b/>
          <w:bCs/>
          <w:noProof/>
          <w:sz w:val="28"/>
          <w:szCs w:val="28"/>
        </w:rPr>
        <w:t xml:space="preserve">Don McGugan, MBA, CFP                                                      </w:t>
      </w:r>
    </w:p>
    <w:p w14:paraId="1B097C1D" w14:textId="77777777" w:rsidR="006769DA" w:rsidRDefault="006769DA" w:rsidP="006769DA">
      <w:pPr>
        <w:rPr>
          <w:rFonts w:eastAsia="Times New Roman" w:cs="Arial"/>
          <w:bCs/>
          <w:noProof/>
        </w:rPr>
      </w:pPr>
      <w:r>
        <w:rPr>
          <w:rFonts w:eastAsia="Times New Roman" w:cs="Arial"/>
          <w:bCs/>
          <w:noProof/>
        </w:rPr>
        <w:lastRenderedPageBreak/>
        <w:t>Portfolio Manager</w:t>
      </w:r>
    </w:p>
    <w:p w14:paraId="55EB3575" w14:textId="77777777" w:rsidR="006769DA" w:rsidRDefault="006769DA" w:rsidP="006769DA">
      <w:pPr>
        <w:rPr>
          <w:rFonts w:eastAsia="Times New Roman" w:cs="Arial"/>
          <w:bCs/>
          <w:noProof/>
        </w:rPr>
      </w:pPr>
      <w:r>
        <w:rPr>
          <w:rFonts w:eastAsia="Times New Roman" w:cs="Arial"/>
          <w:bCs/>
          <w:noProof/>
        </w:rPr>
        <w:t xml:space="preserve">Senior Wealth Advisor    </w:t>
      </w:r>
    </w:p>
    <w:p w14:paraId="3B6EA9F0" w14:textId="77777777" w:rsidR="006769DA" w:rsidRDefault="006769DA" w:rsidP="006769DA">
      <w:pPr>
        <w:rPr>
          <w:rFonts w:eastAsia="Times New Roman" w:cs="Arial"/>
          <w:bCs/>
          <w:noProof/>
        </w:rPr>
      </w:pPr>
      <w:r>
        <w:rPr>
          <w:rFonts w:eastAsia="Times New Roman" w:cs="Arial"/>
          <w:bCs/>
          <w:noProof/>
        </w:rPr>
        <w:t>Senior Investment Advisor</w:t>
      </w:r>
    </w:p>
    <w:p w14:paraId="1F7A2D43" w14:textId="77777777" w:rsidR="006769DA" w:rsidRDefault="006769DA" w:rsidP="006769DA">
      <w:pPr>
        <w:rPr>
          <w:rFonts w:eastAsia="Times New Roman" w:cs="Arial"/>
          <w:bCs/>
          <w:noProof/>
        </w:rPr>
      </w:pPr>
      <w:r>
        <w:rPr>
          <w:rFonts w:eastAsia="Times New Roman" w:cs="Arial"/>
          <w:bCs/>
          <w:noProof/>
        </w:rPr>
        <w:t xml:space="preserve">Financial Planner                                                                   </w:t>
      </w:r>
    </w:p>
    <w:p w14:paraId="2D272B59" w14:textId="77777777" w:rsidR="006769DA" w:rsidRDefault="006769DA" w:rsidP="006769DA">
      <w:pPr>
        <w:rPr>
          <w:rFonts w:eastAsiaTheme="minorEastAsia" w:cstheme="minorBidi"/>
          <w:noProof/>
        </w:rPr>
      </w:pPr>
      <w:r>
        <w:rPr>
          <w:rFonts w:eastAsia="Times New Roman" w:cs="Arial"/>
          <w:bCs/>
          <w:noProof/>
        </w:rPr>
        <w:t xml:space="preserve">BMO Nesbitt Burns                                                                 </w:t>
      </w:r>
    </w:p>
    <w:p w14:paraId="52B6BE29" w14:textId="77777777" w:rsidR="006769DA" w:rsidRDefault="006769DA" w:rsidP="006769DA">
      <w:pPr>
        <w:rPr>
          <w:rFonts w:eastAsia="Times New Roman" w:cs="Arial"/>
          <w:noProof/>
        </w:rPr>
      </w:pPr>
      <w:hyperlink r:id="rId8" w:history="1">
        <w:r>
          <w:rPr>
            <w:rStyle w:val="Hyperlink"/>
            <w:rFonts w:eastAsia="Times New Roman" w:cs="Arial"/>
            <w:noProof/>
          </w:rPr>
          <w:t>www.donmcgugan.com</w:t>
        </w:r>
      </w:hyperlink>
      <w:r>
        <w:rPr>
          <w:rFonts w:eastAsia="Times New Roman" w:cs="Arial"/>
          <w:noProof/>
        </w:rPr>
        <w:t xml:space="preserve">    </w:t>
      </w:r>
    </w:p>
    <w:p w14:paraId="47AA1A03" w14:textId="2A868543" w:rsidR="006769DA" w:rsidRDefault="006769DA" w:rsidP="006769DA">
      <w:pPr>
        <w:rPr>
          <w:rFonts w:eastAsia="Times New Roman" w:cs="Arial"/>
          <w:noProof/>
        </w:rPr>
      </w:pPr>
      <w:r>
        <w:rPr>
          <w:rFonts w:eastAsia="Times New Roman" w:cs="Arial"/>
          <w:noProof/>
        </w:rPr>
        <w:drawing>
          <wp:inline distT="0" distB="0" distL="0" distR="0" wp14:anchorId="4D907F2C" wp14:editId="0ED8B438">
            <wp:extent cx="1303020" cy="3276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03020" cy="327660"/>
                    </a:xfrm>
                    <a:prstGeom prst="rect">
                      <a:avLst/>
                    </a:prstGeom>
                    <a:noFill/>
                    <a:ln>
                      <a:noFill/>
                    </a:ln>
                  </pic:spPr>
                </pic:pic>
              </a:graphicData>
            </a:graphic>
          </wp:inline>
        </w:drawing>
      </w:r>
    </w:p>
    <w:p w14:paraId="63B4CD3D" w14:textId="4AD1B6A9" w:rsidR="006769DA" w:rsidRDefault="006769DA" w:rsidP="006769DA">
      <w:pPr>
        <w:rPr>
          <w:rFonts w:eastAsia="Times New Roman" w:cs="Arial"/>
          <w:noProof/>
        </w:rPr>
      </w:pPr>
      <w:r>
        <w:rPr>
          <w:rFonts w:eastAsiaTheme="minorEastAsia"/>
          <w:noProof/>
        </w:rPr>
        <w:drawing>
          <wp:inline distT="0" distB="0" distL="0" distR="0" wp14:anchorId="3B6BA8C1" wp14:editId="47ACCA17">
            <wp:extent cx="5715000" cy="2095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5000" cy="2095500"/>
                    </a:xfrm>
                    <a:prstGeom prst="rect">
                      <a:avLst/>
                    </a:prstGeom>
                    <a:noFill/>
                    <a:ln>
                      <a:noFill/>
                    </a:ln>
                  </pic:spPr>
                </pic:pic>
              </a:graphicData>
            </a:graphic>
          </wp:inline>
        </w:drawing>
      </w:r>
    </w:p>
    <w:p w14:paraId="2A32896F" w14:textId="77777777" w:rsidR="006769DA" w:rsidRDefault="006769DA" w:rsidP="006769DA">
      <w:pPr>
        <w:rPr>
          <w:rFonts w:eastAsia="Times New Roman" w:cs="Arial"/>
          <w:noProof/>
        </w:rPr>
      </w:pPr>
    </w:p>
    <w:p w14:paraId="6FCF2CDB" w14:textId="77777777" w:rsidR="006769DA" w:rsidRDefault="006769DA" w:rsidP="006769DA">
      <w:pPr>
        <w:rPr>
          <w:rFonts w:eastAsia="Times New Roman" w:cs="Arial"/>
          <w:noProof/>
        </w:rPr>
      </w:pPr>
    </w:p>
    <w:p w14:paraId="79F8BCF9" w14:textId="77777777" w:rsidR="006769DA" w:rsidRDefault="006769DA" w:rsidP="006769DA">
      <w:pPr>
        <w:rPr>
          <w:rFonts w:eastAsia="Times New Roman" w:cs="Arial"/>
          <w:noProof/>
        </w:rPr>
      </w:pPr>
    </w:p>
    <w:p w14:paraId="5676A08E" w14:textId="77777777" w:rsidR="006769DA" w:rsidRDefault="006769DA" w:rsidP="006769DA">
      <w:pPr>
        <w:rPr>
          <w:rFonts w:eastAsia="Times New Roman" w:cs="Arial"/>
          <w:noProof/>
        </w:rPr>
      </w:pPr>
    </w:p>
    <w:p w14:paraId="1FFA4A6B" w14:textId="77777777" w:rsidR="006769DA" w:rsidRDefault="006769DA" w:rsidP="006769DA">
      <w:pPr>
        <w:rPr>
          <w:rFonts w:eastAsia="Times New Roman" w:cs="Arial"/>
          <w:b/>
          <w:bCs/>
          <w:noProof/>
          <w:sz w:val="28"/>
          <w:szCs w:val="28"/>
          <w:u w:val="single"/>
        </w:rPr>
      </w:pPr>
      <w:r>
        <w:rPr>
          <w:rFonts w:eastAsia="Times New Roman" w:cs="Arial"/>
          <w:b/>
          <w:bCs/>
          <w:noProof/>
          <w:sz w:val="28"/>
          <w:szCs w:val="28"/>
          <w:u w:val="single"/>
        </w:rPr>
        <w:t>Investment Team</w:t>
      </w:r>
    </w:p>
    <w:p w14:paraId="6005B4C0" w14:textId="77777777" w:rsidR="006769DA" w:rsidRDefault="006769DA" w:rsidP="006769DA">
      <w:pPr>
        <w:rPr>
          <w:rFonts w:eastAsia="Times New Roman" w:cs="Arial"/>
          <w:b/>
          <w:bCs/>
          <w:noProof/>
        </w:rPr>
      </w:pPr>
      <w:r>
        <w:rPr>
          <w:rFonts w:eastAsia="Times New Roman" w:cs="Arial"/>
          <w:b/>
          <w:bCs/>
          <w:noProof/>
        </w:rPr>
        <w:t>Prelipceanu, Helene</w:t>
      </w:r>
    </w:p>
    <w:p w14:paraId="55F40756" w14:textId="77777777" w:rsidR="006769DA" w:rsidRDefault="006769DA" w:rsidP="006769DA">
      <w:pPr>
        <w:rPr>
          <w:rFonts w:eastAsia="Times New Roman" w:cs="Arial"/>
          <w:bCs/>
          <w:noProof/>
        </w:rPr>
      </w:pPr>
      <w:r>
        <w:rPr>
          <w:rFonts w:eastAsia="Times New Roman" w:cs="Arial"/>
          <w:bCs/>
          <w:noProof/>
        </w:rPr>
        <w:t xml:space="preserve">Investment Representative   </w:t>
      </w:r>
    </w:p>
    <w:p w14:paraId="0DCA4310" w14:textId="77777777" w:rsidR="006769DA" w:rsidRDefault="006769DA" w:rsidP="006769DA">
      <w:pPr>
        <w:rPr>
          <w:rFonts w:eastAsiaTheme="minorEastAsia" w:cstheme="minorBidi"/>
          <w:noProof/>
        </w:rPr>
      </w:pPr>
      <w:r>
        <w:rPr>
          <w:rFonts w:eastAsiaTheme="minorEastAsia"/>
          <w:noProof/>
        </w:rPr>
        <w:t xml:space="preserve">Assistant to Don McGugan </w:t>
      </w:r>
    </w:p>
    <w:p w14:paraId="237B87F8" w14:textId="77777777" w:rsidR="006769DA" w:rsidRDefault="006769DA" w:rsidP="006769DA">
      <w:pPr>
        <w:rPr>
          <w:rFonts w:eastAsia="Times New Roman" w:cs="Arial"/>
          <w:noProof/>
        </w:rPr>
      </w:pPr>
      <w:r>
        <w:rPr>
          <w:rFonts w:eastAsia="Times New Roman" w:cs="Arial"/>
          <w:noProof/>
        </w:rPr>
        <w:t>BMO Nesbitt Burns</w:t>
      </w:r>
    </w:p>
    <w:p w14:paraId="551BEFB0" w14:textId="77777777" w:rsidR="006769DA" w:rsidRDefault="006769DA" w:rsidP="006769DA">
      <w:pPr>
        <w:rPr>
          <w:rFonts w:eastAsia="Times New Roman" w:cs="Arial"/>
          <w:noProof/>
        </w:rPr>
      </w:pPr>
      <w:r>
        <w:rPr>
          <w:rFonts w:eastAsia="Times New Roman" w:cs="Arial"/>
          <w:noProof/>
        </w:rPr>
        <w:t>Phone (519) 258-2448</w:t>
      </w:r>
    </w:p>
    <w:p w14:paraId="2BC70E6D" w14:textId="77777777" w:rsidR="006769DA" w:rsidRDefault="006769DA" w:rsidP="006769DA">
      <w:pPr>
        <w:rPr>
          <w:rFonts w:eastAsia="Times New Roman" w:cs="Arial"/>
          <w:noProof/>
        </w:rPr>
      </w:pPr>
    </w:p>
    <w:p w14:paraId="0E813D1F" w14:textId="77777777" w:rsidR="006769DA" w:rsidRDefault="006769DA" w:rsidP="006769DA">
      <w:pPr>
        <w:rPr>
          <w:rFonts w:eastAsiaTheme="minorEastAsia" w:cstheme="minorBidi"/>
          <w:b/>
          <w:bCs/>
          <w:noProof/>
          <w:u w:val="single"/>
        </w:rPr>
      </w:pPr>
      <w:r>
        <w:rPr>
          <w:rFonts w:eastAsia="Times New Roman" w:cs="Arial"/>
          <w:b/>
          <w:bCs/>
          <w:noProof/>
          <w:sz w:val="28"/>
          <w:szCs w:val="28"/>
          <w:u w:val="single"/>
        </w:rPr>
        <w:t>Office Locations</w:t>
      </w:r>
      <w:r>
        <w:rPr>
          <w:rFonts w:eastAsia="Times New Roman" w:cs="Arial"/>
          <w:b/>
          <w:bCs/>
          <w:noProof/>
          <w:u w:val="single"/>
        </w:rPr>
        <w:t xml:space="preserve">                                          </w:t>
      </w:r>
    </w:p>
    <w:p w14:paraId="0F1299B8" w14:textId="77777777" w:rsidR="006769DA" w:rsidRDefault="006769DA" w:rsidP="006769DA">
      <w:pPr>
        <w:rPr>
          <w:rFonts w:eastAsiaTheme="minorEastAsia"/>
          <w:b/>
          <w:noProof/>
        </w:rPr>
      </w:pPr>
      <w:r>
        <w:rPr>
          <w:rFonts w:eastAsia="Times New Roman"/>
          <w:b/>
          <w:noProof/>
        </w:rPr>
        <w:t xml:space="preserve">Chatham  Office                                                                                              </w:t>
      </w:r>
    </w:p>
    <w:p w14:paraId="579FD7F2" w14:textId="77777777" w:rsidR="006769DA" w:rsidRDefault="006769DA" w:rsidP="006769DA">
      <w:pPr>
        <w:rPr>
          <w:rFonts w:eastAsia="Times New Roman"/>
          <w:noProof/>
        </w:rPr>
      </w:pPr>
      <w:r>
        <w:rPr>
          <w:rFonts w:eastAsia="Times New Roman" w:cs="Arial"/>
          <w:noProof/>
        </w:rPr>
        <w:t xml:space="preserve">819 St Clair Street                                                                    </w:t>
      </w:r>
    </w:p>
    <w:p w14:paraId="2A2C5048" w14:textId="77777777" w:rsidR="006769DA" w:rsidRDefault="006769DA" w:rsidP="006769DA">
      <w:pPr>
        <w:rPr>
          <w:rFonts w:eastAsia="Times New Roman"/>
          <w:noProof/>
        </w:rPr>
      </w:pPr>
      <w:r>
        <w:rPr>
          <w:rFonts w:eastAsia="Times New Roman" w:cs="Arial"/>
          <w:noProof/>
        </w:rPr>
        <w:t xml:space="preserve">Chatham, Ontario N7M 5J7                                                       </w:t>
      </w:r>
    </w:p>
    <w:p w14:paraId="0110AD2E" w14:textId="77777777" w:rsidR="006769DA" w:rsidRDefault="006769DA" w:rsidP="006769DA">
      <w:pPr>
        <w:rPr>
          <w:rFonts w:eastAsia="Times New Roman" w:cs="Arial"/>
          <w:noProof/>
        </w:rPr>
      </w:pPr>
      <w:r>
        <w:rPr>
          <w:rFonts w:eastAsia="Times New Roman" w:cs="Arial"/>
          <w:noProof/>
        </w:rPr>
        <w:t xml:space="preserve">Phone (519) 354-7060                                                               </w:t>
      </w:r>
    </w:p>
    <w:p w14:paraId="77D07B13" w14:textId="77777777" w:rsidR="006769DA" w:rsidRDefault="006769DA" w:rsidP="006769DA">
      <w:pPr>
        <w:rPr>
          <w:rFonts w:eastAsia="Times New Roman" w:cstheme="minorBidi"/>
          <w:noProof/>
        </w:rPr>
      </w:pPr>
      <w:r>
        <w:rPr>
          <w:rFonts w:eastAsia="Times New Roman" w:cs="Arial"/>
          <w:noProof/>
        </w:rPr>
        <w:t>Toll-free (866) 575-0255</w:t>
      </w:r>
    </w:p>
    <w:p w14:paraId="140E7F0B" w14:textId="77777777" w:rsidR="006769DA" w:rsidRDefault="006769DA" w:rsidP="006769DA">
      <w:pPr>
        <w:rPr>
          <w:rFonts w:eastAsiaTheme="minorEastAsia"/>
          <w:noProof/>
          <w:lang w:val="en-US"/>
        </w:rPr>
      </w:pPr>
    </w:p>
    <w:p w14:paraId="0B2C80AC" w14:textId="77777777" w:rsidR="006769DA" w:rsidRDefault="006769DA" w:rsidP="006769DA">
      <w:pPr>
        <w:rPr>
          <w:rFonts w:eastAsiaTheme="minorEastAsia"/>
          <w:noProof/>
        </w:rPr>
      </w:pPr>
      <w:r>
        <w:rPr>
          <w:rFonts w:eastAsia="Times New Roman" w:cs="Arial"/>
          <w:b/>
          <w:bCs/>
          <w:noProof/>
        </w:rPr>
        <w:t>Wallaceburg Office</w:t>
      </w:r>
    </w:p>
    <w:p w14:paraId="4550F863" w14:textId="77777777" w:rsidR="006769DA" w:rsidRDefault="006769DA" w:rsidP="006769DA">
      <w:pPr>
        <w:rPr>
          <w:rFonts w:eastAsia="Times New Roman" w:cs="Arial"/>
          <w:noProof/>
        </w:rPr>
      </w:pPr>
      <w:r>
        <w:rPr>
          <w:rFonts w:eastAsia="Times New Roman" w:cs="Arial"/>
          <w:noProof/>
        </w:rPr>
        <w:t>770 James Street</w:t>
      </w:r>
    </w:p>
    <w:p w14:paraId="4E55C6C1" w14:textId="77777777" w:rsidR="006769DA" w:rsidRDefault="006769DA" w:rsidP="006769DA">
      <w:pPr>
        <w:rPr>
          <w:rFonts w:eastAsia="Times New Roman" w:cstheme="minorBidi"/>
          <w:noProof/>
        </w:rPr>
      </w:pPr>
      <w:r>
        <w:rPr>
          <w:rFonts w:eastAsia="Times New Roman" w:cs="Arial"/>
          <w:noProof/>
        </w:rPr>
        <w:t>Wallaceburg, Ontario N8A 2P5</w:t>
      </w:r>
    </w:p>
    <w:p w14:paraId="4BB6BD51" w14:textId="77777777" w:rsidR="006769DA" w:rsidRDefault="006769DA" w:rsidP="006769DA">
      <w:pPr>
        <w:rPr>
          <w:rFonts w:eastAsia="Times New Roman" w:cs="Arial"/>
          <w:noProof/>
        </w:rPr>
      </w:pPr>
      <w:r>
        <w:rPr>
          <w:rFonts w:eastAsia="Times New Roman" w:cs="Arial"/>
          <w:noProof/>
        </w:rPr>
        <w:t>Phone (519) 627-8782</w:t>
      </w:r>
    </w:p>
    <w:p w14:paraId="3C89B926" w14:textId="77777777" w:rsidR="006769DA" w:rsidRDefault="006769DA" w:rsidP="006769DA">
      <w:pPr>
        <w:rPr>
          <w:rFonts w:eastAsia="Times New Roman" w:cstheme="minorBidi"/>
          <w:noProof/>
        </w:rPr>
      </w:pPr>
      <w:r>
        <w:rPr>
          <w:rFonts w:eastAsia="Times New Roman" w:cs="Arial"/>
          <w:noProof/>
        </w:rPr>
        <w:t>Toll-free (800) 354-9127</w:t>
      </w:r>
    </w:p>
    <w:p w14:paraId="0A90AFCA" w14:textId="77777777" w:rsidR="006769DA" w:rsidRDefault="006769DA" w:rsidP="006769DA">
      <w:pPr>
        <w:rPr>
          <w:rFonts w:eastAsiaTheme="minorEastAsia"/>
          <w:noProof/>
          <w:lang w:val="en-US"/>
        </w:rPr>
      </w:pPr>
    </w:p>
    <w:p w14:paraId="6BB488B6" w14:textId="77777777" w:rsidR="006769DA" w:rsidRDefault="006769DA" w:rsidP="006769DA">
      <w:pPr>
        <w:rPr>
          <w:rFonts w:eastAsiaTheme="minorEastAsia" w:cs="Arial"/>
          <w:b/>
          <w:noProof/>
          <w:lang w:val="en-US"/>
        </w:rPr>
      </w:pPr>
      <w:r>
        <w:rPr>
          <w:rFonts w:eastAsiaTheme="minorEastAsia" w:cs="Arial"/>
          <w:b/>
          <w:noProof/>
          <w:lang w:val="en-US"/>
        </w:rPr>
        <w:t>Sarnia Office</w:t>
      </w:r>
    </w:p>
    <w:p w14:paraId="07ED8E07" w14:textId="77777777" w:rsidR="006769DA" w:rsidRDefault="006769DA" w:rsidP="006769DA">
      <w:pPr>
        <w:rPr>
          <w:rFonts w:eastAsiaTheme="minorEastAsia" w:cs="Arial"/>
          <w:noProof/>
          <w:color w:val="222222"/>
          <w:shd w:val="clear" w:color="auto" w:fill="FFFFFF"/>
        </w:rPr>
      </w:pPr>
      <w:r>
        <w:rPr>
          <w:rFonts w:eastAsiaTheme="minorEastAsia" w:cs="Arial"/>
          <w:noProof/>
          <w:color w:val="222222"/>
          <w:shd w:val="clear" w:color="auto" w:fill="FFFFFF"/>
        </w:rPr>
        <w:t xml:space="preserve">429 Exmouth St,  Suite 203, </w:t>
      </w:r>
    </w:p>
    <w:p w14:paraId="3F6E6933" w14:textId="77777777" w:rsidR="006769DA" w:rsidRDefault="006769DA" w:rsidP="006769DA">
      <w:pPr>
        <w:rPr>
          <w:rFonts w:eastAsiaTheme="minorEastAsia" w:cstheme="minorBidi"/>
          <w:noProof/>
        </w:rPr>
      </w:pPr>
      <w:r>
        <w:rPr>
          <w:rFonts w:eastAsiaTheme="minorEastAsia" w:cs="Arial"/>
          <w:noProof/>
          <w:color w:val="222222"/>
          <w:shd w:val="clear" w:color="auto" w:fill="FFFFFF"/>
        </w:rPr>
        <w:t>Sarnia, Ontario N7T 5P1</w:t>
      </w:r>
    </w:p>
    <w:p w14:paraId="09C6AE62" w14:textId="77777777" w:rsidR="006769DA" w:rsidRDefault="006769DA" w:rsidP="006769DA">
      <w:pPr>
        <w:rPr>
          <w:rFonts w:eastAsiaTheme="minorEastAsia"/>
          <w:noProof/>
          <w:lang w:val="en-US"/>
        </w:rPr>
      </w:pPr>
      <w:r>
        <w:rPr>
          <w:rFonts w:eastAsiaTheme="minorEastAsia"/>
          <w:noProof/>
          <w:lang w:val="en-US"/>
        </w:rPr>
        <w:lastRenderedPageBreak/>
        <w:t>Phone (519)344-8181</w:t>
      </w:r>
    </w:p>
    <w:p w14:paraId="261CABD0" w14:textId="77777777" w:rsidR="006769DA" w:rsidRDefault="006769DA" w:rsidP="006769DA">
      <w:pPr>
        <w:rPr>
          <w:rFonts w:eastAsiaTheme="minorEastAsia"/>
          <w:noProof/>
          <w:lang w:val="en-US"/>
        </w:rPr>
      </w:pPr>
      <w:r>
        <w:rPr>
          <w:rFonts w:eastAsiaTheme="minorEastAsia"/>
          <w:noProof/>
          <w:lang w:val="en-US"/>
        </w:rPr>
        <w:t>Toll-free (888) 229-9901</w:t>
      </w:r>
    </w:p>
    <w:p w14:paraId="34F8059B" w14:textId="77777777" w:rsidR="006769DA" w:rsidRDefault="006769DA" w:rsidP="006769DA">
      <w:pPr>
        <w:rPr>
          <w:rFonts w:eastAsiaTheme="minorEastAsia"/>
          <w:noProof/>
          <w:lang w:val="en-US"/>
        </w:rPr>
      </w:pPr>
    </w:p>
    <w:p w14:paraId="29FBEA3F" w14:textId="77777777" w:rsidR="006769DA" w:rsidRDefault="006769DA" w:rsidP="006769DA">
      <w:pPr>
        <w:rPr>
          <w:rFonts w:eastAsia="Times New Roman" w:cs="Arial"/>
          <w:b/>
          <w:noProof/>
        </w:rPr>
      </w:pPr>
      <w:r>
        <w:rPr>
          <w:rFonts w:eastAsia="Times New Roman" w:cs="Arial"/>
          <w:b/>
          <w:noProof/>
        </w:rPr>
        <w:t>Mailing Address</w:t>
      </w:r>
    </w:p>
    <w:p w14:paraId="40562BAF" w14:textId="77777777" w:rsidR="006769DA" w:rsidRDefault="006769DA" w:rsidP="006769DA">
      <w:pPr>
        <w:rPr>
          <w:rFonts w:eastAsia="Times New Roman" w:cs="Arial"/>
          <w:noProof/>
        </w:rPr>
      </w:pPr>
      <w:r>
        <w:rPr>
          <w:rFonts w:eastAsia="Times New Roman" w:cs="Arial"/>
          <w:noProof/>
        </w:rPr>
        <w:t>100 Ouellette Avenue, Suite 1100</w:t>
      </w:r>
    </w:p>
    <w:p w14:paraId="44D6A646" w14:textId="77777777" w:rsidR="006769DA" w:rsidRDefault="006769DA" w:rsidP="006769DA">
      <w:pPr>
        <w:rPr>
          <w:rFonts w:eastAsia="Times New Roman" w:cs="Arial"/>
          <w:noProof/>
        </w:rPr>
      </w:pPr>
      <w:r>
        <w:rPr>
          <w:rFonts w:eastAsia="Times New Roman" w:cs="Arial"/>
          <w:noProof/>
        </w:rPr>
        <w:t>Windsor, Ontario</w:t>
      </w:r>
    </w:p>
    <w:p w14:paraId="79B5B321" w14:textId="77777777" w:rsidR="006769DA" w:rsidRDefault="006769DA" w:rsidP="006769DA">
      <w:pPr>
        <w:rPr>
          <w:rFonts w:eastAsia="Times New Roman" w:cs="Arial"/>
          <w:noProof/>
        </w:rPr>
      </w:pPr>
      <w:r>
        <w:rPr>
          <w:rFonts w:eastAsia="Times New Roman" w:cs="Arial"/>
          <w:noProof/>
        </w:rPr>
        <w:t>N9A 6T3</w:t>
      </w:r>
    </w:p>
    <w:p w14:paraId="4AA5E1D0" w14:textId="77777777" w:rsidR="006769DA" w:rsidRDefault="006769DA" w:rsidP="006769DA">
      <w:pPr>
        <w:rPr>
          <w:rFonts w:eastAsia="Times New Roman" w:cstheme="minorBidi"/>
          <w:noProof/>
        </w:rPr>
      </w:pPr>
      <w:r>
        <w:rPr>
          <w:rFonts w:ascii="Arial" w:eastAsia="Times New Roman" w:hAnsi="Arial" w:cs="Arial"/>
          <w:bCs/>
          <w:noProof/>
          <w:sz w:val="20"/>
          <w:szCs w:val="20"/>
        </w:rPr>
        <w:t xml:space="preserve">  </w:t>
      </w:r>
    </w:p>
    <w:p w14:paraId="58D4C6E5" w14:textId="77777777" w:rsidR="006769DA" w:rsidRDefault="006769DA" w:rsidP="006769DA">
      <w:pPr>
        <w:rPr>
          <w:rFonts w:eastAsiaTheme="minorEastAsia"/>
          <w:noProof/>
          <w:lang w:val="en-US"/>
        </w:rPr>
      </w:pPr>
    </w:p>
    <w:p w14:paraId="75DF3354" w14:textId="77777777" w:rsidR="006769DA" w:rsidRDefault="006769DA" w:rsidP="006769DA">
      <w:pPr>
        <w:autoSpaceDE w:val="0"/>
        <w:autoSpaceDN w:val="0"/>
        <w:adjustRightInd w:val="0"/>
        <w:rPr>
          <w:rFonts w:ascii="Dax Offc Pro" w:eastAsiaTheme="minorEastAsia" w:hAnsi="Dax Offc Pro" w:cs="Dax Offc Pro"/>
          <w:noProof/>
          <w:color w:val="000000"/>
          <w:sz w:val="24"/>
          <w:szCs w:val="24"/>
        </w:rPr>
      </w:pPr>
    </w:p>
    <w:p w14:paraId="0EC10C30" w14:textId="77777777" w:rsidR="006769DA" w:rsidRDefault="006769DA" w:rsidP="006769DA">
      <w:pPr>
        <w:autoSpaceDE w:val="0"/>
        <w:autoSpaceDN w:val="0"/>
        <w:adjustRightInd w:val="0"/>
        <w:rPr>
          <w:rFonts w:ascii="Dax Offc Pro" w:eastAsiaTheme="minorEastAsia" w:hAnsi="Dax Offc Pro" w:cs="Dax Offc Pro"/>
          <w:noProof/>
          <w:color w:val="000000"/>
          <w:sz w:val="23"/>
          <w:szCs w:val="23"/>
        </w:rPr>
      </w:pPr>
      <w:r>
        <w:rPr>
          <w:rFonts w:ascii="Dax Offc Pro" w:eastAsiaTheme="minorEastAsia" w:hAnsi="Dax Offc Pro" w:cs="Dax Offc Pro"/>
          <w:i/>
          <w:iCs/>
          <w:noProof/>
          <w:color w:val="000000"/>
          <w:sz w:val="23"/>
          <w:szCs w:val="23"/>
        </w:rPr>
        <w:t xml:space="preserve">At BMO Nesbitt Burns, we care about the safety of our clients and professionals. To help keep you and our team healthy, and to support public health efforts to manage the spread of COVID-19, we are striving to eliminate traffic to our offices. We are still open for business, and happy to connect by email, phone or using one of our virtual meeting options. Thank you for your understanding. Your safety will always be our priority. </w:t>
      </w:r>
    </w:p>
    <w:p w14:paraId="1EFD4BDB" w14:textId="77777777" w:rsidR="006769DA" w:rsidRDefault="006769DA" w:rsidP="006769DA">
      <w:pPr>
        <w:rPr>
          <w:rFonts w:asciiTheme="minorHAnsi" w:eastAsiaTheme="minorEastAsia" w:hAnsiTheme="minorHAnsi" w:cstheme="minorBidi"/>
          <w:noProof/>
          <w:lang w:val="en-US"/>
        </w:rPr>
      </w:pPr>
    </w:p>
    <w:p w14:paraId="7653CFCC" w14:textId="77777777" w:rsidR="006769DA" w:rsidRDefault="006769DA" w:rsidP="006769DA">
      <w:pPr>
        <w:rPr>
          <w:rFonts w:eastAsiaTheme="minorEastAsia"/>
          <w:noProof/>
          <w:lang w:val="en-US"/>
        </w:rPr>
      </w:pPr>
    </w:p>
    <w:p w14:paraId="0857AAA4" w14:textId="77777777" w:rsidR="006769DA" w:rsidRDefault="006769DA" w:rsidP="006769DA">
      <w:pPr>
        <w:ind w:left="720"/>
        <w:rPr>
          <w:rFonts w:eastAsiaTheme="minorEastAsia"/>
          <w:noProof/>
          <w:color w:val="0070C0"/>
        </w:rPr>
      </w:pPr>
      <w:r>
        <w:rPr>
          <w:rFonts w:eastAsiaTheme="minorEastAsia"/>
          <w:b/>
          <w:bCs/>
          <w:noProof/>
          <w:color w:val="0070C0"/>
          <w:lang w:val="en"/>
        </w:rPr>
        <w:t>Please note</w:t>
      </w:r>
      <w:r>
        <w:rPr>
          <w:rFonts w:eastAsiaTheme="minorEastAsia"/>
          <w:b/>
          <w:bCs/>
          <w:noProof/>
          <w:color w:val="0070C0"/>
          <w:lang w:val="en-US"/>
        </w:rPr>
        <w:t>: We cannot take trading instructions via email or voice mail, please contact your Investment Advisor directly.</w:t>
      </w:r>
    </w:p>
    <w:p w14:paraId="263A0DDA" w14:textId="77777777" w:rsidR="006769DA" w:rsidRDefault="006769DA" w:rsidP="006769DA">
      <w:pPr>
        <w:ind w:left="720"/>
        <w:rPr>
          <w:rFonts w:eastAsiaTheme="minorEastAsia"/>
          <w:noProof/>
          <w:color w:val="FF0000"/>
        </w:rPr>
      </w:pPr>
      <w:r>
        <w:rPr>
          <w:rFonts w:eastAsiaTheme="minorEastAsia"/>
          <w:noProof/>
          <w:color w:val="0070C0"/>
          <w:lang w:val="en-US"/>
        </w:rPr>
        <w:t xml:space="preserve">For disclaimer details, please click here: </w:t>
      </w:r>
      <w:hyperlink r:id="rId11" w:history="1">
        <w:r>
          <w:rPr>
            <w:rStyle w:val="Hyperlink"/>
            <w:rFonts w:eastAsiaTheme="minorEastAsia"/>
            <w:noProof/>
            <w:color w:val="0070C0"/>
            <w:lang w:val="en-US"/>
          </w:rPr>
          <w:t>http://www.bmo.com/nesbittburns/popups/about-us/disclaimers</w:t>
        </w:r>
      </w:hyperlink>
      <w:r>
        <w:rPr>
          <w:rFonts w:eastAsiaTheme="minorEastAsia"/>
          <w:noProof/>
          <w:color w:val="FF0000"/>
          <w:lang w:val="en-US"/>
        </w:rPr>
        <w:t xml:space="preserve">. </w:t>
      </w:r>
    </w:p>
    <w:p w14:paraId="1C32277C" w14:textId="77777777" w:rsidR="006769DA" w:rsidRDefault="006769DA" w:rsidP="006769DA">
      <w:pPr>
        <w:rPr>
          <w:rFonts w:eastAsiaTheme="minorEastAsia"/>
          <w:noProof/>
          <w:color w:val="1F497D"/>
        </w:rPr>
      </w:pPr>
    </w:p>
    <w:p w14:paraId="4B2177DE" w14:textId="77777777" w:rsidR="006769DA" w:rsidRDefault="006769DA" w:rsidP="006769DA">
      <w:pPr>
        <w:rPr>
          <w:rFonts w:eastAsiaTheme="minorEastAsia"/>
          <w:noProof/>
          <w:color w:val="1F497D"/>
        </w:rPr>
      </w:pPr>
    </w:p>
    <w:p w14:paraId="5E0065D9" w14:textId="77777777" w:rsidR="006769DA" w:rsidRDefault="006769DA" w:rsidP="006769DA">
      <w:pPr>
        <w:ind w:left="720"/>
        <w:rPr>
          <w:rFonts w:eastAsiaTheme="minorEastAsia"/>
          <w:noProof/>
          <w:color w:val="0070C0"/>
          <w:lang w:val="fr-CA"/>
        </w:rPr>
      </w:pPr>
      <w:r>
        <w:rPr>
          <w:rFonts w:eastAsiaTheme="minorEastAsia"/>
          <w:b/>
          <w:bCs/>
          <w:noProof/>
          <w:color w:val="0070C0"/>
          <w:lang w:val="fr-CA"/>
        </w:rPr>
        <w:t>Veuillez prendre note que nous ne pouvons accepter des instructions de négociation par courriel, par téléphone ou par messagerie vocale. Veuillez communiquer directement avec votre conseiller en placement.</w:t>
      </w:r>
    </w:p>
    <w:p w14:paraId="50502CBE" w14:textId="77777777" w:rsidR="006769DA" w:rsidRDefault="006769DA" w:rsidP="006769DA">
      <w:pPr>
        <w:ind w:firstLine="720"/>
        <w:rPr>
          <w:rFonts w:eastAsiaTheme="minorEastAsia"/>
          <w:noProof/>
          <w:color w:val="0070C0"/>
          <w:lang w:val="fr-FR"/>
        </w:rPr>
      </w:pPr>
      <w:r>
        <w:rPr>
          <w:rFonts w:eastAsiaTheme="minorEastAsia"/>
          <w:noProof/>
          <w:color w:val="0070C0"/>
          <w:lang w:val="fr-CA"/>
        </w:rPr>
        <w:t xml:space="preserve">Pour plus de détails sur l’avis de non-responsabilité, cliquez ici : </w:t>
      </w:r>
      <w:hyperlink r:id="rId12" w:history="1">
        <w:r>
          <w:rPr>
            <w:rStyle w:val="Hyperlink"/>
            <w:rFonts w:eastAsiaTheme="minorEastAsia"/>
            <w:noProof/>
            <w:color w:val="0070C0"/>
            <w:lang w:val="fr-FR"/>
          </w:rPr>
          <w:t>http://www.bmo.com/nesbittburns/popups/about-us/disclaimers</w:t>
        </w:r>
      </w:hyperlink>
      <w:r>
        <w:rPr>
          <w:rFonts w:eastAsiaTheme="minorEastAsia"/>
          <w:noProof/>
          <w:color w:val="0070C0"/>
          <w:lang w:val="fr-FR"/>
        </w:rPr>
        <w:t>.</w:t>
      </w:r>
    </w:p>
    <w:p w14:paraId="2ED158FB" w14:textId="77777777" w:rsidR="006769DA" w:rsidRPr="006769DA" w:rsidRDefault="006769DA" w:rsidP="006769DA">
      <w:pPr>
        <w:rPr>
          <w:rFonts w:eastAsiaTheme="minorEastAsia"/>
          <w:noProof/>
          <w:lang w:val="fr-CA"/>
        </w:rPr>
      </w:pPr>
    </w:p>
    <w:bookmarkEnd w:id="0"/>
    <w:p w14:paraId="304F5480" w14:textId="77777777" w:rsidR="006769DA" w:rsidRPr="006769DA" w:rsidRDefault="006769DA" w:rsidP="006769DA">
      <w:pPr>
        <w:rPr>
          <w:rFonts w:eastAsiaTheme="minorEastAsia"/>
          <w:noProof/>
          <w:lang w:val="fr-CA"/>
        </w:rPr>
      </w:pPr>
    </w:p>
    <w:p w14:paraId="3B1DFC31" w14:textId="77777777" w:rsidR="006769DA" w:rsidRPr="006769DA" w:rsidRDefault="006769DA">
      <w:pPr>
        <w:rPr>
          <w:rFonts w:ascii="Arial" w:hAnsi="Arial" w:cs="Arial"/>
          <w:lang w:val="fr-CA"/>
        </w:rPr>
      </w:pPr>
    </w:p>
    <w:sectPr w:rsidR="006769DA" w:rsidRPr="006769DA">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229183" w14:textId="77777777" w:rsidR="006769DA" w:rsidRDefault="006769DA" w:rsidP="006769DA">
      <w:r>
        <w:separator/>
      </w:r>
    </w:p>
  </w:endnote>
  <w:endnote w:type="continuationSeparator" w:id="0">
    <w:p w14:paraId="2F7FD943" w14:textId="77777777" w:rsidR="006769DA" w:rsidRDefault="006769DA" w:rsidP="006769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x Offc Pro">
    <w:panose1 w:val="020B0504030101020102"/>
    <w:charset w:val="00"/>
    <w:family w:val="swiss"/>
    <w:pitch w:val="variable"/>
    <w:sig w:usb0="A00002BF" w:usb1="4000A4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86C289" w14:textId="77777777" w:rsidR="006769DA" w:rsidRDefault="006769DA" w:rsidP="006769DA">
      <w:r>
        <w:separator/>
      </w:r>
    </w:p>
  </w:footnote>
  <w:footnote w:type="continuationSeparator" w:id="0">
    <w:p w14:paraId="19CC29BE" w14:textId="77777777" w:rsidR="006769DA" w:rsidRDefault="006769DA" w:rsidP="006769DA">
      <w:r>
        <w:continuationSeparator/>
      </w:r>
    </w:p>
  </w:footnote>
  <w:footnote w:id="1">
    <w:p w14:paraId="633D622A" w14:textId="0ADF347E" w:rsidR="006769DA" w:rsidRDefault="006769DA">
      <w:pPr>
        <w:pStyle w:val="FootnoteText"/>
      </w:pPr>
      <w:r>
        <w:rPr>
          <w:rStyle w:val="FootnoteReference"/>
        </w:rPr>
        <w:footnoteRef/>
      </w:r>
      <w:r>
        <w:t xml:space="preserve"> </w:t>
      </w:r>
      <w:r w:rsidRPr="006769DA">
        <w:t>https://www.canada.ca/en/revenue-agency/services/tax/trust-administrators/t3-return/new-trust-reporting-requirements-t3-filed-tax-years-ending-december-2023.html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A522D"/>
    <w:multiLevelType w:val="multilevel"/>
    <w:tmpl w:val="B74A0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8E30CE1"/>
    <w:multiLevelType w:val="multilevel"/>
    <w:tmpl w:val="9A08B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76A1C7C"/>
    <w:multiLevelType w:val="multilevel"/>
    <w:tmpl w:val="DAEE8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33825097">
    <w:abstractNumId w:val="2"/>
  </w:num>
  <w:num w:numId="2" w16cid:durableId="1238396445">
    <w:abstractNumId w:val="1"/>
  </w:num>
  <w:num w:numId="3" w16cid:durableId="7434065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0C1B"/>
    <w:rsid w:val="00260C1B"/>
    <w:rsid w:val="00362C5D"/>
    <w:rsid w:val="005932C7"/>
    <w:rsid w:val="006769DA"/>
    <w:rsid w:val="00E8774E"/>
    <w:rsid w:val="00EA071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C47E7"/>
  <w15:chartTrackingRefBased/>
  <w15:docId w15:val="{5433D5ED-42B0-4E73-A3DA-87C23BFDE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0C1B"/>
    <w:pPr>
      <w:spacing w:after="0" w:line="240" w:lineRule="auto"/>
    </w:pPr>
    <w:rPr>
      <w:rFonts w:ascii="Calibri" w:hAnsi="Calibri" w:cs="Calibri"/>
      <w:kern w:val="0"/>
      <w:lang w:eastAsia="en-CA"/>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E8774E"/>
    <w:rPr>
      <w:b/>
      <w:bCs/>
    </w:rPr>
  </w:style>
  <w:style w:type="character" w:styleId="Emphasis">
    <w:name w:val="Emphasis"/>
    <w:basedOn w:val="DefaultParagraphFont"/>
    <w:uiPriority w:val="20"/>
    <w:qFormat/>
    <w:rsid w:val="00E8774E"/>
    <w:rPr>
      <w:i/>
      <w:iCs/>
    </w:rPr>
  </w:style>
  <w:style w:type="paragraph" w:styleId="FootnoteText">
    <w:name w:val="footnote text"/>
    <w:basedOn w:val="Normal"/>
    <w:link w:val="FootnoteTextChar"/>
    <w:uiPriority w:val="99"/>
    <w:semiHidden/>
    <w:unhideWhenUsed/>
    <w:rsid w:val="006769DA"/>
    <w:rPr>
      <w:sz w:val="20"/>
      <w:szCs w:val="20"/>
    </w:rPr>
  </w:style>
  <w:style w:type="character" w:customStyle="1" w:styleId="FootnoteTextChar">
    <w:name w:val="Footnote Text Char"/>
    <w:basedOn w:val="DefaultParagraphFont"/>
    <w:link w:val="FootnoteText"/>
    <w:uiPriority w:val="99"/>
    <w:semiHidden/>
    <w:rsid w:val="006769DA"/>
    <w:rPr>
      <w:rFonts w:ascii="Calibri" w:hAnsi="Calibri" w:cs="Calibri"/>
      <w:kern w:val="0"/>
      <w:sz w:val="20"/>
      <w:szCs w:val="20"/>
      <w:lang w:eastAsia="en-CA"/>
      <w14:ligatures w14:val="none"/>
    </w:rPr>
  </w:style>
  <w:style w:type="character" w:styleId="FootnoteReference">
    <w:name w:val="footnote reference"/>
    <w:basedOn w:val="DefaultParagraphFont"/>
    <w:uiPriority w:val="99"/>
    <w:semiHidden/>
    <w:unhideWhenUsed/>
    <w:rsid w:val="006769DA"/>
    <w:rPr>
      <w:vertAlign w:val="superscript"/>
    </w:rPr>
  </w:style>
  <w:style w:type="paragraph" w:styleId="NormalWeb">
    <w:name w:val="Normal (Web)"/>
    <w:basedOn w:val="Normal"/>
    <w:uiPriority w:val="99"/>
    <w:semiHidden/>
    <w:unhideWhenUsed/>
    <w:rsid w:val="006769DA"/>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6769D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683679">
      <w:bodyDiv w:val="1"/>
      <w:marLeft w:val="0"/>
      <w:marRight w:val="0"/>
      <w:marTop w:val="0"/>
      <w:marBottom w:val="0"/>
      <w:divBdr>
        <w:top w:val="none" w:sz="0" w:space="0" w:color="auto"/>
        <w:left w:val="none" w:sz="0" w:space="0" w:color="auto"/>
        <w:bottom w:val="none" w:sz="0" w:space="0" w:color="auto"/>
        <w:right w:val="none" w:sz="0" w:space="0" w:color="auto"/>
      </w:divBdr>
    </w:div>
    <w:div w:id="435559462">
      <w:bodyDiv w:val="1"/>
      <w:marLeft w:val="0"/>
      <w:marRight w:val="0"/>
      <w:marTop w:val="0"/>
      <w:marBottom w:val="0"/>
      <w:divBdr>
        <w:top w:val="none" w:sz="0" w:space="0" w:color="auto"/>
        <w:left w:val="none" w:sz="0" w:space="0" w:color="auto"/>
        <w:bottom w:val="none" w:sz="0" w:space="0" w:color="auto"/>
        <w:right w:val="none" w:sz="0" w:space="0" w:color="auto"/>
      </w:divBdr>
    </w:div>
    <w:div w:id="855266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nmcgugan.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bmo.com/nesbittburns/popups/about-us/disclaimer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mo.com/nesbittburns/popups/about-us/disclaimers" TargetMode="Externa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8FF80E-39FB-4771-A1D2-97423E9CE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3</Pages>
  <Words>665</Words>
  <Characters>3793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McGugan, Don</dc:creator>
  <cp:keywords/>
  <dc:description/>
  <cp:lastModifiedBy>McGugan, Don</cp:lastModifiedBy>
  <cp:revision>1</cp:revision>
  <dcterms:created xsi:type="dcterms:W3CDTF">2024-04-12T16:11:00Z</dcterms:created>
  <dcterms:modified xsi:type="dcterms:W3CDTF">2024-04-12T16:42:00Z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2024-04-12T16:42:59Z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6d1572da-37ee-43f2-8cd0-e0f4dd279ca8</vt:lpwstr>
  </property>
  <property fmtid="{D5CDD505-2E9C-101B-9397-08002B2CF9AE}" pid="8" name="MSIP_Label_0cf00cb3-7a5d-4674-b157-6d675423df49_ContentBits">
    <vt:lpwstr>0</vt:lpwstr>
  </property>
</Properties>
</file>